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7B799" w14:textId="77777777" w:rsidR="00A96BCB" w:rsidRDefault="00FC3440">
      <w:pPr>
        <w:rPr>
          <w:b/>
        </w:rPr>
      </w:pPr>
      <w:r>
        <w:rPr>
          <w:b/>
        </w:rPr>
        <w:t>Locatie /organisatie</w:t>
      </w:r>
    </w:p>
    <w:p w14:paraId="2E0B2580" w14:textId="77777777" w:rsidR="00A96BCB" w:rsidRDefault="00FC3440">
      <w:r>
        <w:t xml:space="preserve">02025.nl </w:t>
      </w:r>
    </w:p>
    <w:p w14:paraId="7CAA6CD3" w14:textId="77777777" w:rsidR="00A96BCB" w:rsidRDefault="00FC3440">
      <w:r>
        <w:t>Gaasterlandstraat 5 1079 RH Amsterdam</w:t>
      </w:r>
    </w:p>
    <w:p w14:paraId="311DC5E0" w14:textId="77777777" w:rsidR="00A96BCB" w:rsidRDefault="00A96BCB">
      <w:pPr>
        <w:rPr>
          <w:b/>
        </w:rPr>
      </w:pPr>
    </w:p>
    <w:p w14:paraId="5E3CF984" w14:textId="77777777" w:rsidR="00A96BCB" w:rsidRDefault="00A96BCB">
      <w:pPr>
        <w:rPr>
          <w:b/>
        </w:rPr>
      </w:pPr>
    </w:p>
    <w:p w14:paraId="643D204E" w14:textId="77777777" w:rsidR="00A96BCB" w:rsidRDefault="00FC3440">
      <w:pPr>
        <w:rPr>
          <w:b/>
          <w:u w:val="single"/>
        </w:rPr>
      </w:pPr>
      <w:r>
        <w:rPr>
          <w:b/>
          <w:u w:val="single"/>
        </w:rPr>
        <w:t>Verslag van de sprekers:</w:t>
      </w:r>
    </w:p>
    <w:p w14:paraId="180D4AFF" w14:textId="77777777" w:rsidR="00A96BCB" w:rsidRDefault="00A96BCB">
      <w:pPr>
        <w:rPr>
          <w:b/>
        </w:rPr>
      </w:pPr>
    </w:p>
    <w:p w14:paraId="5102D960" w14:textId="77777777" w:rsidR="00A96BCB" w:rsidRDefault="00FC3440">
      <w:r>
        <w:rPr>
          <w:b/>
        </w:rPr>
        <w:t>Elsa Sorgedrager (Gemeente Amsterdam)</w:t>
      </w:r>
      <w:r>
        <w:t xml:space="preserve"> - </w:t>
      </w:r>
      <w:r>
        <w:rPr>
          <w:i/>
        </w:rPr>
        <w:t>VvE aanpak en doorontwikkeling</w:t>
      </w:r>
      <w:r>
        <w:t xml:space="preserve"> </w:t>
      </w:r>
    </w:p>
    <w:p w14:paraId="755A0F50" w14:textId="77777777" w:rsidR="00A96BCB" w:rsidRDefault="00FC3440">
      <w:r>
        <w:t>Elsa heeft onderzoek gedaan naar de VvE-aanpak van de gemeente Amsterdam en de doorontwikkeling. Uit haar onderzoek kwam dat veel VvE’s advies vragen maar weinig VvE’s ook daadwerkelijk een maatregel nemen. Elsa heeft onderzocht wat de drempels zijn om tot</w:t>
      </w:r>
      <w:r>
        <w:t xml:space="preserve"> een maatregel of actie te komen? </w:t>
      </w:r>
    </w:p>
    <w:p w14:paraId="1B0A6F4B" w14:textId="77777777" w:rsidR="00A96BCB" w:rsidRDefault="00FC3440">
      <w:r>
        <w:t xml:space="preserve">Om te stimuleren dat VvE’s meer actie gaan ondernemen is een </w:t>
      </w:r>
      <w:r>
        <w:rPr>
          <w:b/>
        </w:rPr>
        <w:t xml:space="preserve">VvE stappenplan </w:t>
      </w:r>
      <w:r>
        <w:t>gemaakt; dit is een online coach die vooral kleine VvE’s meeneemt in een verduurzamingsproces. Vooralsnog is hij niet online, maar hij zal begin</w:t>
      </w:r>
      <w:r>
        <w:t xml:space="preserve"> maart op </w:t>
      </w:r>
      <w:hyperlink r:id="rId8">
        <w:r>
          <w:rPr>
            <w:color w:val="1155CC"/>
            <w:u w:val="single"/>
          </w:rPr>
          <w:t>nieuwamsterdamsklimaat.nl</w:t>
        </w:r>
      </w:hyperlink>
      <w:r>
        <w:t xml:space="preserve"> komen te staan. Dit stappenplan zal kleine VvE’s helpen om de juiste stappen ondernemen zodat verduurzamende maatregelen daadwerkelijk doorgevoerd kunnen worden. </w:t>
      </w:r>
    </w:p>
    <w:p w14:paraId="7A5C5434" w14:textId="77777777" w:rsidR="00A96BCB" w:rsidRDefault="00A96BCB"/>
    <w:p w14:paraId="4317456D" w14:textId="77777777" w:rsidR="00A96BCB" w:rsidRDefault="00FC3440">
      <w:pPr>
        <w:rPr>
          <w:i/>
        </w:rPr>
      </w:pPr>
      <w:r>
        <w:rPr>
          <w:i/>
        </w:rPr>
        <w:t>Mo</w:t>
      </w:r>
      <w:r>
        <w:rPr>
          <w:i/>
        </w:rPr>
        <w:t>menteel is onderzoeksinstituut TNO ook bezig met een dergelijk stappenplan voor het verduurzamen van VvE’s.</w:t>
      </w:r>
    </w:p>
    <w:p w14:paraId="6ECF4E39" w14:textId="77777777" w:rsidR="00A96BCB" w:rsidRDefault="00A96BCB"/>
    <w:p w14:paraId="21F8C291" w14:textId="77777777" w:rsidR="00A96BCB" w:rsidRDefault="00FC3440">
      <w:r>
        <w:t xml:space="preserve"> </w:t>
      </w:r>
    </w:p>
    <w:p w14:paraId="5F4CF0D7" w14:textId="77777777" w:rsidR="00A96BCB" w:rsidRDefault="00FC3440">
      <w:pPr>
        <w:rPr>
          <w:i/>
        </w:rPr>
      </w:pPr>
      <w:r>
        <w:rPr>
          <w:b/>
        </w:rPr>
        <w:t>Froukje-Anne Karsten (Gemeente Amsterdam</w:t>
      </w:r>
      <w:r>
        <w:t>) -  “</w:t>
      </w:r>
      <w:r>
        <w:rPr>
          <w:i/>
        </w:rPr>
        <w:t>verschillende subsidiemogelijkheden”</w:t>
      </w:r>
    </w:p>
    <w:p w14:paraId="25C062D7" w14:textId="77777777" w:rsidR="00A96BCB" w:rsidRDefault="00FC3440">
      <w:r>
        <w:t xml:space="preserve">De Subsidieregeling Ruimte voor Duurzaam initiatief Amsterdam </w:t>
      </w:r>
      <w:r>
        <w:t>is dit jaar weer voortgezet. Doelstelling van deze subsidie: Amsterdammers die met elkaar duurzame initiatieven willen realiseren ondersteuning bieden bij de voorbereiding.</w:t>
      </w:r>
    </w:p>
    <w:p w14:paraId="609C99CF" w14:textId="77777777" w:rsidR="00A96BCB" w:rsidRDefault="00FC3440">
      <w:r>
        <w:t>Deze subsidieregeling biedt procesgeld voor twee onderdelen binnen duurzaamheidsmaa</w:t>
      </w:r>
      <w:r>
        <w:t xml:space="preserve">tregelen: </w:t>
      </w:r>
    </w:p>
    <w:p w14:paraId="72C593E1" w14:textId="77777777" w:rsidR="00A96BCB" w:rsidRDefault="00A96BCB"/>
    <w:p w14:paraId="20C71E58" w14:textId="77777777" w:rsidR="00A96BCB" w:rsidRDefault="00FC3440">
      <w:pPr>
        <w:numPr>
          <w:ilvl w:val="0"/>
          <w:numId w:val="1"/>
        </w:numPr>
      </w:pPr>
      <w:r>
        <w:t>het opzetten van duurzame projecten en programma’s (geldig sinds 15-1-2020)</w:t>
      </w:r>
    </w:p>
    <w:p w14:paraId="11E3D656" w14:textId="77777777" w:rsidR="00A96BCB" w:rsidRDefault="00FC3440">
      <w:pPr>
        <w:numPr>
          <w:ilvl w:val="0"/>
          <w:numId w:val="1"/>
        </w:numPr>
      </w:pPr>
      <w:r>
        <w:t xml:space="preserve">het starten van de weg naar </w:t>
      </w:r>
      <w:proofErr w:type="spellStart"/>
      <w:r>
        <w:t>klimaatneutrale</w:t>
      </w:r>
      <w:proofErr w:type="spellEnd"/>
      <w:r>
        <w:t xml:space="preserve"> buurten (geldig vanaf Q2 2020)</w:t>
      </w:r>
    </w:p>
    <w:p w14:paraId="6CA255D7" w14:textId="77777777" w:rsidR="00A96BCB" w:rsidRDefault="00A96BCB"/>
    <w:p w14:paraId="2AC40694" w14:textId="77777777" w:rsidR="00A96BCB" w:rsidRDefault="00FC3440">
      <w:r>
        <w:t>Bij het aanvragen van de subsidie is het belangrijk dat de ideeën al wel enige uitwerking he</w:t>
      </w:r>
      <w:r>
        <w:t>bben. Het subsidiegeld is daarna de steun in de rug om het proces te versnellen. De aanvraag van deze subsidie vraagt wel iets terug van de aanvrager:</w:t>
      </w:r>
    </w:p>
    <w:p w14:paraId="3D3D1DC7" w14:textId="77777777" w:rsidR="00A96BCB" w:rsidRDefault="00A96BCB"/>
    <w:p w14:paraId="6CAC361B" w14:textId="77777777" w:rsidR="00A96BCB" w:rsidRDefault="00FC3440">
      <w:pPr>
        <w:numPr>
          <w:ilvl w:val="0"/>
          <w:numId w:val="2"/>
        </w:numPr>
      </w:pPr>
      <w:r>
        <w:t>Kennisdeling: omdat een ander misschien van jouw project kan leren wordt er verwacht dat de aanvrager va</w:t>
      </w:r>
      <w:r>
        <w:t xml:space="preserve">n deze subsidie ook zijn/haar verhaal deelt. </w:t>
      </w:r>
    </w:p>
    <w:p w14:paraId="25A48958" w14:textId="77777777" w:rsidR="00A96BCB" w:rsidRDefault="00FC3440">
      <w:pPr>
        <w:numPr>
          <w:ilvl w:val="0"/>
          <w:numId w:val="2"/>
        </w:numPr>
      </w:pPr>
      <w:r>
        <w:t>Er is een verplichte eigen bijdrage: dit hoeft niet alleen in de vorm van cofinanciering te zijn, maar kan ook in uren zitten.</w:t>
      </w:r>
    </w:p>
    <w:p w14:paraId="3435BF39" w14:textId="77777777" w:rsidR="00A96BCB" w:rsidRDefault="00A96BCB"/>
    <w:p w14:paraId="0CF5C7C6" w14:textId="77777777" w:rsidR="00A96BCB" w:rsidRDefault="00FC3440">
      <w:r>
        <w:t xml:space="preserve">Voorbeelden van de regeling: </w:t>
      </w:r>
    </w:p>
    <w:p w14:paraId="4BFDB725" w14:textId="77777777" w:rsidR="00A96BCB" w:rsidRDefault="00FC3440">
      <w:pPr>
        <w:numPr>
          <w:ilvl w:val="1"/>
          <w:numId w:val="3"/>
        </w:numPr>
        <w:pBdr>
          <w:top w:val="nil"/>
          <w:left w:val="nil"/>
          <w:bottom w:val="nil"/>
          <w:right w:val="nil"/>
          <w:between w:val="nil"/>
        </w:pBdr>
      </w:pPr>
      <w:r>
        <w:rPr>
          <w:color w:val="000000"/>
        </w:rPr>
        <w:t xml:space="preserve">Java eiland; elektrische auto’s delen </w:t>
      </w:r>
    </w:p>
    <w:p w14:paraId="5F67D377" w14:textId="77777777" w:rsidR="00A96BCB" w:rsidRDefault="00FC3440">
      <w:pPr>
        <w:numPr>
          <w:ilvl w:val="1"/>
          <w:numId w:val="3"/>
        </w:numPr>
        <w:pBdr>
          <w:top w:val="nil"/>
          <w:left w:val="nil"/>
          <w:bottom w:val="nil"/>
          <w:right w:val="nil"/>
          <w:between w:val="nil"/>
        </w:pBdr>
      </w:pPr>
      <w:r>
        <w:rPr>
          <w:color w:val="000000"/>
        </w:rPr>
        <w:t xml:space="preserve">Zonnepanelen sportpark </w:t>
      </w:r>
    </w:p>
    <w:p w14:paraId="2D2871F2" w14:textId="77777777" w:rsidR="00A96BCB" w:rsidRDefault="00FC3440">
      <w:pPr>
        <w:numPr>
          <w:ilvl w:val="1"/>
          <w:numId w:val="3"/>
        </w:numPr>
        <w:pBdr>
          <w:top w:val="nil"/>
          <w:left w:val="nil"/>
          <w:bottom w:val="nil"/>
          <w:right w:val="nil"/>
          <w:between w:val="nil"/>
        </w:pBdr>
      </w:pPr>
      <w:r>
        <w:rPr>
          <w:color w:val="000000"/>
        </w:rPr>
        <w:lastRenderedPageBreak/>
        <w:t>Subsidieaanvragen gebeuren ook door VvE’s</w:t>
      </w:r>
      <w:r>
        <w:t>, bij gemengde VvE’s moet de w</w:t>
      </w:r>
      <w:r>
        <w:rPr>
          <w:color w:val="000000"/>
        </w:rPr>
        <w:t>oningcorporatie w</w:t>
      </w:r>
      <w:r>
        <w:t>el</w:t>
      </w:r>
      <w:r>
        <w:rPr>
          <w:color w:val="000000"/>
        </w:rPr>
        <w:t xml:space="preserve"> instemmen met aanvraag van de subsidie. </w:t>
      </w:r>
    </w:p>
    <w:p w14:paraId="03A8121B" w14:textId="77777777" w:rsidR="00A96BCB" w:rsidRDefault="00FC3440">
      <w:pPr>
        <w:numPr>
          <w:ilvl w:val="1"/>
          <w:numId w:val="3"/>
        </w:numPr>
        <w:pBdr>
          <w:top w:val="nil"/>
          <w:left w:val="nil"/>
          <w:bottom w:val="nil"/>
          <w:right w:val="nil"/>
          <w:between w:val="nil"/>
        </w:pBdr>
      </w:pPr>
      <w:r>
        <w:rPr>
          <w:color w:val="000000"/>
        </w:rPr>
        <w:t>Postcoderoos project; vaak erg complex, de meeste VvE’s hebbe</w:t>
      </w:r>
      <w:r>
        <w:rPr>
          <w:color w:val="000000"/>
        </w:rPr>
        <w:t xml:space="preserve">n dan al gratis advies gehad maar tussen advies en praktijk is een wereld te winnen </w:t>
      </w:r>
    </w:p>
    <w:p w14:paraId="61CB4A55" w14:textId="77777777" w:rsidR="00A96BCB" w:rsidRDefault="00FC3440">
      <w:pPr>
        <w:numPr>
          <w:ilvl w:val="1"/>
          <w:numId w:val="3"/>
        </w:numPr>
        <w:pBdr>
          <w:top w:val="nil"/>
          <w:left w:val="nil"/>
          <w:bottom w:val="nil"/>
          <w:right w:val="nil"/>
          <w:between w:val="nil"/>
        </w:pBdr>
      </w:pPr>
      <w:r>
        <w:rPr>
          <w:color w:val="000000"/>
        </w:rPr>
        <w:t>Sommige zijn gerealiseerd, sommige zijn nog in gang; duurt dan ook met de subsidieaanvraag heel lang</w:t>
      </w:r>
    </w:p>
    <w:p w14:paraId="4EEF8561" w14:textId="77777777" w:rsidR="00A96BCB" w:rsidRDefault="00A96BCB">
      <w:pPr>
        <w:pBdr>
          <w:top w:val="nil"/>
          <w:left w:val="nil"/>
          <w:bottom w:val="nil"/>
          <w:right w:val="nil"/>
          <w:between w:val="nil"/>
        </w:pBdr>
        <w:ind w:left="1800" w:hanging="720"/>
        <w:rPr>
          <w:color w:val="000000"/>
        </w:rPr>
      </w:pPr>
    </w:p>
    <w:p w14:paraId="55DCC6A9" w14:textId="77777777" w:rsidR="00A96BCB" w:rsidRDefault="00A96BCB">
      <w:pPr>
        <w:pBdr>
          <w:top w:val="nil"/>
          <w:left w:val="nil"/>
          <w:bottom w:val="nil"/>
          <w:right w:val="nil"/>
          <w:between w:val="nil"/>
        </w:pBdr>
        <w:ind w:left="1800" w:hanging="720"/>
        <w:rPr>
          <w:color w:val="000000"/>
        </w:rPr>
      </w:pPr>
    </w:p>
    <w:p w14:paraId="11BE14DE" w14:textId="77777777" w:rsidR="00A96BCB" w:rsidRDefault="00FC3440">
      <w:pPr>
        <w:rPr>
          <w:i/>
        </w:rPr>
      </w:pPr>
      <w:r>
        <w:rPr>
          <w:i/>
        </w:rPr>
        <w:t>Vragen / opmerkingen vanuit publiek</w:t>
      </w:r>
    </w:p>
    <w:p w14:paraId="44334976" w14:textId="77777777" w:rsidR="00A96BCB" w:rsidRDefault="00FC3440" w:rsidP="00036C65">
      <w:pPr>
        <w:numPr>
          <w:ilvl w:val="0"/>
          <w:numId w:val="7"/>
        </w:numPr>
        <w:pBdr>
          <w:top w:val="nil"/>
          <w:left w:val="nil"/>
          <w:bottom w:val="nil"/>
          <w:right w:val="nil"/>
          <w:between w:val="nil"/>
        </w:pBdr>
      </w:pPr>
      <w:r>
        <w:rPr>
          <w:color w:val="000000"/>
        </w:rPr>
        <w:t xml:space="preserve">Visie gemeente Amsterdam zelf omtrent warmtenet / </w:t>
      </w:r>
      <w:r>
        <w:t xml:space="preserve">Transitie </w:t>
      </w:r>
      <w:r>
        <w:rPr>
          <w:color w:val="000000"/>
        </w:rPr>
        <w:t xml:space="preserve">visie warmte? </w:t>
      </w:r>
    </w:p>
    <w:p w14:paraId="7E961246" w14:textId="77777777" w:rsidR="00A96BCB" w:rsidRDefault="00FC3440" w:rsidP="00036C65">
      <w:pPr>
        <w:pStyle w:val="Lijstalinea"/>
        <w:numPr>
          <w:ilvl w:val="0"/>
          <w:numId w:val="7"/>
        </w:numPr>
      </w:pPr>
      <w:bookmarkStart w:id="0" w:name="_heading=h.gjdgxs" w:colFirst="0" w:colLast="0"/>
      <w:bookmarkEnd w:id="0"/>
      <w:r>
        <w:t>Antwoord: deze visie wordt op dit moment opgesteld, waarbij wij kijken op welke locatie is welke oplossing het meest logisch; ook qua kosten – ni</w:t>
      </w:r>
      <w:r>
        <w:t xml:space="preserve">et overal gaat zomaar een warmtenet komen, zeker niet in de binnenstad, daar kijken we bijvoorbeeld naar het benutten van water. De visie geeft de leidende techniek per gebied, dus er is nog maatwerk. In april komt die uit. </w:t>
      </w:r>
    </w:p>
    <w:p w14:paraId="5E480289" w14:textId="77777777" w:rsidR="00A96BCB" w:rsidRDefault="00FC3440" w:rsidP="00036C65">
      <w:pPr>
        <w:numPr>
          <w:ilvl w:val="0"/>
          <w:numId w:val="7"/>
        </w:numPr>
        <w:pBdr>
          <w:top w:val="nil"/>
          <w:left w:val="nil"/>
          <w:bottom w:val="nil"/>
          <w:right w:val="nil"/>
          <w:between w:val="nil"/>
        </w:pBdr>
      </w:pPr>
      <w:r>
        <w:rPr>
          <w:color w:val="000000"/>
        </w:rPr>
        <w:t>P</w:t>
      </w:r>
      <w:r>
        <w:rPr>
          <w:color w:val="000000"/>
        </w:rPr>
        <w:t>leidooi, de termen warmtebronn</w:t>
      </w:r>
      <w:r>
        <w:rPr>
          <w:color w:val="000000"/>
        </w:rPr>
        <w:t xml:space="preserve">en, transport en opslag worden vaak door elkaar gehaald; ik zou graag deze 3 echt scheiden van elkaar. </w:t>
      </w:r>
    </w:p>
    <w:p w14:paraId="0B962C65" w14:textId="77777777" w:rsidR="00A96BCB" w:rsidRDefault="00FC3440" w:rsidP="00036C65">
      <w:pPr>
        <w:numPr>
          <w:ilvl w:val="0"/>
          <w:numId w:val="7"/>
        </w:numPr>
        <w:pBdr>
          <w:top w:val="nil"/>
          <w:left w:val="nil"/>
          <w:bottom w:val="nil"/>
          <w:right w:val="nil"/>
          <w:between w:val="nil"/>
        </w:pBdr>
      </w:pPr>
      <w:r>
        <w:rPr>
          <w:color w:val="000000"/>
        </w:rPr>
        <w:t>Cas: oproep voor gemeente en woningcorporaties; deze moeten meer met elkaar samenwerken; het zou prettiger zijn als Amsterdam samen met woningcorporatie</w:t>
      </w:r>
      <w:r>
        <w:rPr>
          <w:color w:val="000000"/>
        </w:rPr>
        <w:t xml:space="preserve">s samen advies aangeven voor de VvE’s </w:t>
      </w:r>
    </w:p>
    <w:p w14:paraId="1B31E461" w14:textId="77777777" w:rsidR="00A96BCB" w:rsidRDefault="00FC3440" w:rsidP="00036C65">
      <w:pPr>
        <w:pStyle w:val="Lijstalinea"/>
        <w:numPr>
          <w:ilvl w:val="1"/>
          <w:numId w:val="7"/>
        </w:numPr>
        <w:pBdr>
          <w:top w:val="nil"/>
          <w:left w:val="nil"/>
          <w:bottom w:val="nil"/>
          <w:right w:val="nil"/>
          <w:between w:val="nil"/>
        </w:pBdr>
      </w:pPr>
      <w:r>
        <w:t>Antwoord: Froukje-Anne gaat hierover met Elsa in gesprek</w:t>
      </w:r>
    </w:p>
    <w:p w14:paraId="64130DDD" w14:textId="77777777" w:rsidR="00A96BCB" w:rsidRDefault="00FC3440" w:rsidP="00036C65">
      <w:pPr>
        <w:numPr>
          <w:ilvl w:val="0"/>
          <w:numId w:val="7"/>
        </w:numPr>
        <w:pBdr>
          <w:top w:val="nil"/>
          <w:left w:val="nil"/>
          <w:bottom w:val="nil"/>
          <w:right w:val="nil"/>
          <w:between w:val="nil"/>
        </w:pBdr>
      </w:pPr>
      <w:r>
        <w:rPr>
          <w:color w:val="000000"/>
        </w:rPr>
        <w:t>A</w:t>
      </w:r>
      <w:r>
        <w:rPr>
          <w:color w:val="000000"/>
        </w:rPr>
        <w:t xml:space="preserve">fbouw subsidies? </w:t>
      </w:r>
    </w:p>
    <w:p w14:paraId="4A07D311" w14:textId="77777777" w:rsidR="00A96BCB" w:rsidRDefault="00FC3440" w:rsidP="00036C65">
      <w:pPr>
        <w:pStyle w:val="Lijstalinea"/>
        <w:numPr>
          <w:ilvl w:val="1"/>
          <w:numId w:val="7"/>
        </w:numPr>
      </w:pPr>
      <w:r>
        <w:t xml:space="preserve">Antwoord: ieder jaar is 6 ton beschikbaar; als die goed loopt, is het een goed argument om de regeling weer voort te zetten. Zolang er aanvragen blijven binnenkomen dan blijft de regeling vooralsnog in stand. </w:t>
      </w:r>
    </w:p>
    <w:p w14:paraId="29390FB7" w14:textId="77777777" w:rsidR="00A96BCB" w:rsidRDefault="00FC3440" w:rsidP="00036C65">
      <w:pPr>
        <w:numPr>
          <w:ilvl w:val="0"/>
          <w:numId w:val="7"/>
        </w:numPr>
        <w:pBdr>
          <w:top w:val="nil"/>
          <w:left w:val="nil"/>
          <w:bottom w:val="nil"/>
          <w:right w:val="nil"/>
          <w:between w:val="nil"/>
        </w:pBdr>
      </w:pPr>
      <w:r>
        <w:rPr>
          <w:color w:val="000000"/>
        </w:rPr>
        <w:t>S</w:t>
      </w:r>
      <w:r>
        <w:rPr>
          <w:color w:val="000000"/>
        </w:rPr>
        <w:t>alderingsregeling wordt afgebouwd, zorgt voor</w:t>
      </w:r>
      <w:r>
        <w:rPr>
          <w:color w:val="000000"/>
        </w:rPr>
        <w:t xml:space="preserve"> zorgen bij VvE’s – gaan VvE’s dan in de min lopen? </w:t>
      </w:r>
    </w:p>
    <w:p w14:paraId="0D1C9F79" w14:textId="77777777" w:rsidR="00A96BCB" w:rsidRDefault="00FC3440" w:rsidP="00036C65">
      <w:pPr>
        <w:pStyle w:val="Lijstalinea"/>
        <w:numPr>
          <w:ilvl w:val="1"/>
          <w:numId w:val="7"/>
        </w:numPr>
      </w:pPr>
      <w:r>
        <w:t>Antwoord BZK: Collega’s van EZK gaan daar over; de zonnepanelen worden steeds goedkoper, daar houdt het Rijk rekening mee; er is een overgangsfase, er is een motie geweest van de minister maar nog niet i</w:t>
      </w:r>
      <w:r>
        <w:t xml:space="preserve">n de kamer geweest, </w:t>
      </w:r>
    </w:p>
    <w:p w14:paraId="1E1E9D15" w14:textId="77777777" w:rsidR="00A96BCB" w:rsidRDefault="00A96BCB"/>
    <w:p w14:paraId="177CE3FB" w14:textId="77777777" w:rsidR="00A96BCB" w:rsidRDefault="00FC3440">
      <w:bookmarkStart w:id="1" w:name="_heading=h.30j0zll" w:colFirst="0" w:colLast="0"/>
      <w:bookmarkEnd w:id="1"/>
      <w:r>
        <w:rPr>
          <w:b/>
        </w:rPr>
        <w:t>Frank Boon / Zonne-adviseurs</w:t>
      </w:r>
      <w:r>
        <w:t xml:space="preserve"> , </w:t>
      </w:r>
      <w:r>
        <w:rPr>
          <w:i/>
        </w:rPr>
        <w:t>“zonnepanelen verdelen, wat zijn de opties”</w:t>
      </w:r>
    </w:p>
    <w:p w14:paraId="2D42D440" w14:textId="77777777" w:rsidR="00A96BCB" w:rsidRDefault="00FC3440">
      <w:r>
        <w:t xml:space="preserve">Zonnen-adviseurs geven advies over stroomverdeling; verschillende types / opties. Hoe breng je stroom op het dak naar de eigenaren van de woning? Dit kan via: </w:t>
      </w:r>
    </w:p>
    <w:p w14:paraId="77D55A56" w14:textId="77777777" w:rsidR="00A96BCB" w:rsidRDefault="00FC3440">
      <w:pPr>
        <w:numPr>
          <w:ilvl w:val="1"/>
          <w:numId w:val="3"/>
        </w:numPr>
        <w:pBdr>
          <w:top w:val="nil"/>
          <w:left w:val="nil"/>
          <w:bottom w:val="nil"/>
          <w:right w:val="nil"/>
          <w:between w:val="nil"/>
        </w:pBdr>
      </w:pPr>
      <w:r>
        <w:rPr>
          <w:color w:val="000000"/>
        </w:rPr>
        <w:t xml:space="preserve">Fysieke eigen aansluiting (en dus meerdere aansluitingen per dak); of </w:t>
      </w:r>
    </w:p>
    <w:p w14:paraId="4EF79332" w14:textId="77777777" w:rsidR="00A96BCB" w:rsidRDefault="00FC3440">
      <w:pPr>
        <w:numPr>
          <w:ilvl w:val="1"/>
          <w:numId w:val="3"/>
        </w:numPr>
        <w:pBdr>
          <w:top w:val="nil"/>
          <w:left w:val="nil"/>
          <w:bottom w:val="nil"/>
          <w:right w:val="nil"/>
          <w:between w:val="nil"/>
        </w:pBdr>
      </w:pPr>
      <w:r>
        <w:rPr>
          <w:color w:val="000000"/>
        </w:rPr>
        <w:t>Postcoderoos regeling – hele dak vol zonnepanelen, één aansluiting en dan via energierekening stroom terug leveren / vraagt veel meer organisatie van regelingen; je moet een energielev</w:t>
      </w:r>
      <w:r>
        <w:rPr>
          <w:color w:val="000000"/>
        </w:rPr>
        <w:t>erancier erbij krijgen en je moet het bijhouden. Dat wil je een VvE bestuur eigenlijk niet aan doen; vraag het aan een energie</w:t>
      </w:r>
      <w:r>
        <w:t>coöperatie</w:t>
      </w:r>
      <w:r>
        <w:rPr>
          <w:color w:val="000000"/>
        </w:rPr>
        <w:t xml:space="preserve"> / ga dit niet zelf doen als VvE bestuurder.</w:t>
      </w:r>
    </w:p>
    <w:p w14:paraId="0AD6CC0B" w14:textId="77777777" w:rsidR="00A96BCB" w:rsidRDefault="00FC3440">
      <w:r>
        <w:rPr>
          <w:i/>
        </w:rPr>
        <w:t>Vragen / opmerkingen vanuit publiek</w:t>
      </w:r>
    </w:p>
    <w:p w14:paraId="6D5E8488" w14:textId="77777777" w:rsidR="00A96BCB" w:rsidRDefault="00FC3440" w:rsidP="00036C65">
      <w:pPr>
        <w:numPr>
          <w:ilvl w:val="0"/>
          <w:numId w:val="8"/>
        </w:numPr>
        <w:pBdr>
          <w:top w:val="nil"/>
          <w:left w:val="nil"/>
          <w:bottom w:val="nil"/>
          <w:right w:val="nil"/>
          <w:between w:val="nil"/>
        </w:pBdr>
      </w:pPr>
      <w:r>
        <w:rPr>
          <w:color w:val="000000"/>
        </w:rPr>
        <w:t xml:space="preserve">De corporaties hebben afspraken met gemeente omtrent labelstappen; dus oplossingen zoals geadviseerd door </w:t>
      </w:r>
      <w:r>
        <w:rPr>
          <w:i/>
          <w:color w:val="000000"/>
        </w:rPr>
        <w:t>Zonne-adviseurs</w:t>
      </w:r>
      <w:r>
        <w:rPr>
          <w:color w:val="000000"/>
        </w:rPr>
        <w:t xml:space="preserve">  zijn niet de juiste want deze </w:t>
      </w:r>
      <w:r>
        <w:rPr>
          <w:color w:val="000000"/>
        </w:rPr>
        <w:lastRenderedPageBreak/>
        <w:t>zijn niet goed voor de labelstappen. C</w:t>
      </w:r>
      <w:bookmarkStart w:id="2" w:name="_GoBack"/>
      <w:bookmarkEnd w:id="2"/>
      <w:r>
        <w:rPr>
          <w:color w:val="000000"/>
        </w:rPr>
        <w:t>orporaties hebben last van de afspraken hierover met de gemeente.</w:t>
      </w:r>
      <w:r>
        <w:rPr>
          <w:color w:val="000000"/>
        </w:rPr>
        <w:t xml:space="preserve"> </w:t>
      </w:r>
    </w:p>
    <w:p w14:paraId="5E0F3AA2" w14:textId="77777777" w:rsidR="00A96BCB" w:rsidRDefault="00FC3440" w:rsidP="00036C65">
      <w:pPr>
        <w:numPr>
          <w:ilvl w:val="0"/>
          <w:numId w:val="5"/>
        </w:numPr>
        <w:pBdr>
          <w:top w:val="nil"/>
          <w:left w:val="nil"/>
          <w:bottom w:val="nil"/>
          <w:right w:val="nil"/>
          <w:between w:val="nil"/>
        </w:pBdr>
      </w:pPr>
      <w:bookmarkStart w:id="3" w:name="_heading=h.1fob9te" w:colFirst="0" w:colLast="0"/>
      <w:bookmarkEnd w:id="3"/>
      <w:r>
        <w:rPr>
          <w:color w:val="000000"/>
        </w:rPr>
        <w:t xml:space="preserve">Kan je als VvE bestuurder </w:t>
      </w:r>
      <w:r>
        <w:t>energieleverancier</w:t>
      </w:r>
      <w:r>
        <w:rPr>
          <w:color w:val="000000"/>
        </w:rPr>
        <w:t xml:space="preserve"> worden aan je bewoners?</w:t>
      </w:r>
    </w:p>
    <w:p w14:paraId="094941FB" w14:textId="77777777" w:rsidR="00A96BCB" w:rsidRDefault="00FC3440" w:rsidP="00036C65">
      <w:pPr>
        <w:pStyle w:val="Lijstalinea"/>
        <w:numPr>
          <w:ilvl w:val="1"/>
          <w:numId w:val="5"/>
        </w:numPr>
      </w:pPr>
      <w:r>
        <w:t>Antwoord: nee, je mag geen leverancier spelen, maar wel zijn we bezig met mogelijkheden; er komen pilots voor.</w:t>
      </w:r>
    </w:p>
    <w:p w14:paraId="5A74E797" w14:textId="77777777" w:rsidR="00A96BCB" w:rsidRDefault="00FC3440" w:rsidP="00036C65">
      <w:pPr>
        <w:numPr>
          <w:ilvl w:val="0"/>
          <w:numId w:val="5"/>
        </w:numPr>
        <w:pBdr>
          <w:top w:val="nil"/>
          <w:left w:val="nil"/>
          <w:bottom w:val="nil"/>
          <w:right w:val="nil"/>
          <w:between w:val="nil"/>
        </w:pBdr>
      </w:pPr>
      <w:r>
        <w:rPr>
          <w:color w:val="000000"/>
        </w:rPr>
        <w:t>K</w:t>
      </w:r>
      <w:r>
        <w:rPr>
          <w:color w:val="000000"/>
        </w:rPr>
        <w:t>an je hier(aanleg zonnepanelen) de laadpalen in betrekken? – om die aan e</w:t>
      </w:r>
      <w:r>
        <w:rPr>
          <w:color w:val="000000"/>
        </w:rPr>
        <w:t xml:space="preserve">lkaar te koppelen ga je het wel complex maken; neem die twee dingen apart; doe eerst panelen daarna laad infrastructuur of visa versa, te complex om te bundelen. </w:t>
      </w:r>
    </w:p>
    <w:p w14:paraId="51E5688A" w14:textId="77777777" w:rsidR="00A96BCB" w:rsidRDefault="00FC3440" w:rsidP="00036C65">
      <w:pPr>
        <w:numPr>
          <w:ilvl w:val="0"/>
          <w:numId w:val="5"/>
        </w:numPr>
        <w:pBdr>
          <w:top w:val="nil"/>
          <w:left w:val="nil"/>
          <w:bottom w:val="nil"/>
          <w:right w:val="nil"/>
          <w:between w:val="nil"/>
        </w:pBdr>
      </w:pPr>
      <w:r>
        <w:rPr>
          <w:color w:val="000000"/>
        </w:rPr>
        <w:t xml:space="preserve">Veel woningbouwcorporaties hebben veel moeite met postcoderoos </w:t>
      </w:r>
    </w:p>
    <w:p w14:paraId="68E86A6B" w14:textId="77777777" w:rsidR="00A96BCB" w:rsidRDefault="00FC3440" w:rsidP="00036C65">
      <w:pPr>
        <w:numPr>
          <w:ilvl w:val="0"/>
          <w:numId w:val="5"/>
        </w:numPr>
        <w:pBdr>
          <w:top w:val="nil"/>
          <w:left w:val="nil"/>
          <w:bottom w:val="nil"/>
          <w:right w:val="nil"/>
          <w:between w:val="nil"/>
        </w:pBdr>
      </w:pPr>
      <w:r>
        <w:rPr>
          <w:color w:val="000000"/>
        </w:rPr>
        <w:t>Corporaties willen panelen ge</w:t>
      </w:r>
      <w:r>
        <w:rPr>
          <w:color w:val="000000"/>
        </w:rPr>
        <w:t>bruiken om energielabel stappen te zetten; maar ik ben hier op tegen want vervolgens wordt niet bespaard want aan de gebouwen wordt niks gedaan</w:t>
      </w:r>
    </w:p>
    <w:p w14:paraId="3747877A" w14:textId="77777777" w:rsidR="00A96BCB" w:rsidRDefault="00FC3440" w:rsidP="00036C65">
      <w:pPr>
        <w:numPr>
          <w:ilvl w:val="0"/>
          <w:numId w:val="5"/>
        </w:numPr>
        <w:pBdr>
          <w:top w:val="nil"/>
          <w:left w:val="nil"/>
          <w:bottom w:val="nil"/>
          <w:right w:val="nil"/>
          <w:between w:val="nil"/>
        </w:pBdr>
      </w:pPr>
      <w:r>
        <w:rPr>
          <w:color w:val="000000"/>
        </w:rPr>
        <w:t xml:space="preserve">Haastige spoed is zelden goed </w:t>
      </w:r>
    </w:p>
    <w:p w14:paraId="4E252FC8" w14:textId="77777777" w:rsidR="00A96BCB" w:rsidRDefault="00FC3440" w:rsidP="00036C65">
      <w:pPr>
        <w:numPr>
          <w:ilvl w:val="0"/>
          <w:numId w:val="5"/>
        </w:numPr>
        <w:pBdr>
          <w:top w:val="nil"/>
          <w:left w:val="nil"/>
          <w:bottom w:val="nil"/>
          <w:right w:val="nil"/>
          <w:between w:val="nil"/>
        </w:pBdr>
      </w:pPr>
      <w:r>
        <w:rPr>
          <w:color w:val="000000"/>
        </w:rPr>
        <w:t xml:space="preserve">Vervangende regeling in de maak voor postcoderoos – is er vanaf 2021 / Het is de </w:t>
      </w:r>
      <w:r>
        <w:rPr>
          <w:color w:val="000000"/>
        </w:rPr>
        <w:t xml:space="preserve">hoop dat dit gekoppeld wordt aan de VvE; </w:t>
      </w:r>
    </w:p>
    <w:p w14:paraId="03A6EB0B" w14:textId="77777777" w:rsidR="00A96BCB" w:rsidRDefault="00A96BCB">
      <w:pPr>
        <w:pBdr>
          <w:top w:val="nil"/>
          <w:left w:val="nil"/>
          <w:bottom w:val="nil"/>
          <w:right w:val="nil"/>
          <w:between w:val="nil"/>
        </w:pBdr>
        <w:rPr>
          <w:color w:val="000000"/>
        </w:rPr>
      </w:pPr>
    </w:p>
    <w:p w14:paraId="3593C13D" w14:textId="77777777" w:rsidR="00A96BCB" w:rsidRDefault="00FC3440">
      <w:pPr>
        <w:pBdr>
          <w:top w:val="nil"/>
          <w:left w:val="nil"/>
          <w:bottom w:val="nil"/>
          <w:right w:val="nil"/>
          <w:between w:val="nil"/>
        </w:pBdr>
        <w:rPr>
          <w:color w:val="000000"/>
        </w:rPr>
      </w:pPr>
      <w:r>
        <w:rPr>
          <w:b/>
          <w:color w:val="000000"/>
        </w:rPr>
        <w:t xml:space="preserve">Job Zaal (Solar </w:t>
      </w:r>
      <w:proofErr w:type="spellStart"/>
      <w:r>
        <w:rPr>
          <w:b/>
          <w:color w:val="000000"/>
        </w:rPr>
        <w:t>Sedum</w:t>
      </w:r>
      <w:proofErr w:type="spellEnd"/>
      <w:r>
        <w:rPr>
          <w:b/>
          <w:color w:val="000000"/>
        </w:rPr>
        <w:t>),</w:t>
      </w:r>
      <w:r>
        <w:rPr>
          <w:color w:val="000000"/>
        </w:rPr>
        <w:t xml:space="preserve"> “</w:t>
      </w:r>
      <w:r>
        <w:rPr>
          <w:i/>
          <w:color w:val="000000"/>
        </w:rPr>
        <w:t>een succesverhaal”</w:t>
      </w:r>
    </w:p>
    <w:p w14:paraId="00691C80" w14:textId="77777777" w:rsidR="00A96BCB" w:rsidRDefault="00FC3440">
      <w:pPr>
        <w:pBdr>
          <w:top w:val="nil"/>
          <w:left w:val="nil"/>
          <w:bottom w:val="nil"/>
          <w:right w:val="nil"/>
          <w:between w:val="nil"/>
        </w:pBdr>
      </w:pPr>
      <w:r>
        <w:rPr>
          <w:color w:val="000000"/>
        </w:rPr>
        <w:t xml:space="preserve">Solar </w:t>
      </w:r>
      <w:proofErr w:type="spellStart"/>
      <w:r>
        <w:t>S</w:t>
      </w:r>
      <w:r>
        <w:rPr>
          <w:color w:val="000000"/>
        </w:rPr>
        <w:t>edum</w:t>
      </w:r>
      <w:proofErr w:type="spellEnd"/>
      <w:r>
        <w:rPr>
          <w:color w:val="000000"/>
        </w:rPr>
        <w:t xml:space="preserve"> legt zonnepanelen in combinatie met groen aan op dak</w:t>
      </w:r>
      <w:r>
        <w:t>en.</w:t>
      </w:r>
    </w:p>
    <w:p w14:paraId="5B771E15" w14:textId="77777777" w:rsidR="00A96BCB" w:rsidRDefault="00A96BCB">
      <w:pPr>
        <w:pBdr>
          <w:top w:val="nil"/>
          <w:left w:val="nil"/>
          <w:bottom w:val="nil"/>
          <w:right w:val="nil"/>
          <w:between w:val="nil"/>
        </w:pBdr>
      </w:pPr>
    </w:p>
    <w:p w14:paraId="03CA05B1" w14:textId="77777777" w:rsidR="00A96BCB" w:rsidRDefault="00FC3440">
      <w:pPr>
        <w:pBdr>
          <w:top w:val="nil"/>
          <w:left w:val="nil"/>
          <w:bottom w:val="nil"/>
          <w:right w:val="nil"/>
          <w:between w:val="nil"/>
        </w:pBdr>
      </w:pPr>
      <w:r>
        <w:rPr>
          <w:color w:val="000000"/>
        </w:rPr>
        <w:t>Voorbeeld project: Een VvE in Z</w:t>
      </w:r>
      <w:r>
        <w:t>uid waarvan het</w:t>
      </w:r>
      <w:r>
        <w:rPr>
          <w:color w:val="000000"/>
        </w:rPr>
        <w:t xml:space="preserve"> bestuur </w:t>
      </w:r>
      <w:r>
        <w:t xml:space="preserve">de </w:t>
      </w:r>
      <w:r>
        <w:rPr>
          <w:color w:val="000000"/>
        </w:rPr>
        <w:t xml:space="preserve">ambitie </w:t>
      </w:r>
      <w:r>
        <w:t>had o</w:t>
      </w:r>
      <w:r>
        <w:rPr>
          <w:color w:val="000000"/>
        </w:rPr>
        <w:t>m dit zo snel mogelijk te regelen</w:t>
      </w:r>
      <w:r>
        <w:t xml:space="preserve">. Hierdoor ging het </w:t>
      </w:r>
      <w:r>
        <w:rPr>
          <w:color w:val="000000"/>
        </w:rPr>
        <w:t xml:space="preserve">achter de rug om van de beheerder, zonder </w:t>
      </w:r>
      <w:r>
        <w:t xml:space="preserve">subsidieaanvraag, waardoor het maar de vraag was </w:t>
      </w:r>
      <w:r>
        <w:rPr>
          <w:color w:val="000000"/>
        </w:rPr>
        <w:t>wanneer het zich zou terug verdiene</w:t>
      </w:r>
      <w:r>
        <w:t xml:space="preserve">n. Er is toen iets fout gegaan bij de eerste keer dat er panelen zijn gelegd </w:t>
      </w:r>
      <w:r>
        <w:t xml:space="preserve">en daarna zijn wij als Solar </w:t>
      </w:r>
      <w:proofErr w:type="spellStart"/>
      <w:r>
        <w:t>Sedum</w:t>
      </w:r>
      <w:proofErr w:type="spellEnd"/>
      <w:r>
        <w:t xml:space="preserve"> erbij geroepen.</w:t>
      </w:r>
    </w:p>
    <w:p w14:paraId="7849150A" w14:textId="77777777" w:rsidR="00A96BCB" w:rsidRDefault="00A96BCB">
      <w:pPr>
        <w:pBdr>
          <w:top w:val="nil"/>
          <w:left w:val="nil"/>
          <w:bottom w:val="nil"/>
          <w:right w:val="nil"/>
          <w:between w:val="nil"/>
        </w:pBdr>
      </w:pPr>
    </w:p>
    <w:p w14:paraId="26B91440" w14:textId="77777777" w:rsidR="00A96BCB" w:rsidRDefault="00FC3440">
      <w:pPr>
        <w:pBdr>
          <w:top w:val="nil"/>
          <w:left w:val="nil"/>
          <w:bottom w:val="nil"/>
          <w:right w:val="nil"/>
          <w:between w:val="nil"/>
        </w:pBdr>
        <w:rPr>
          <w:color w:val="000000"/>
        </w:rPr>
      </w:pPr>
      <w:r>
        <w:t>Om het project weer leven in te blazen zijn zij met</w:t>
      </w:r>
      <w:r>
        <w:rPr>
          <w:color w:val="000000"/>
        </w:rPr>
        <w:t xml:space="preserve"> zijn allen aan tafel gaan zitten: wat wilt de beheerder, het bestuur, de</w:t>
      </w:r>
      <w:r>
        <w:t xml:space="preserve"> VvE en</w:t>
      </w:r>
      <w:r>
        <w:rPr>
          <w:color w:val="000000"/>
        </w:rPr>
        <w:t xml:space="preserve"> bewoners</w:t>
      </w:r>
      <w:r>
        <w:t>? Daarna hebben we het project alsnog kunnen verwezenlijken. Dit</w:t>
      </w:r>
      <w:r>
        <w:t xml:space="preserve"> verliep goed </w:t>
      </w:r>
      <w:r>
        <w:rPr>
          <w:color w:val="000000"/>
        </w:rPr>
        <w:t xml:space="preserve">omdat vanuit elke dimensie iemand in het projectteam heeft gezeten. </w:t>
      </w:r>
    </w:p>
    <w:p w14:paraId="254A9938" w14:textId="77777777" w:rsidR="00A96BCB" w:rsidRDefault="00A96BCB">
      <w:pPr>
        <w:pBdr>
          <w:top w:val="nil"/>
          <w:left w:val="nil"/>
          <w:bottom w:val="nil"/>
          <w:right w:val="nil"/>
          <w:between w:val="nil"/>
        </w:pBdr>
        <w:rPr>
          <w:color w:val="000000"/>
        </w:rPr>
      </w:pPr>
    </w:p>
    <w:p w14:paraId="39E4B523" w14:textId="77777777" w:rsidR="00A96BCB" w:rsidRDefault="00FC3440">
      <w:r>
        <w:rPr>
          <w:i/>
        </w:rPr>
        <w:t>Vragen / opmerkingen vanuit publiek</w:t>
      </w:r>
    </w:p>
    <w:p w14:paraId="1605D79C" w14:textId="77777777" w:rsidR="00A96BCB" w:rsidRDefault="00FC3440" w:rsidP="00036C65">
      <w:pPr>
        <w:numPr>
          <w:ilvl w:val="0"/>
          <w:numId w:val="6"/>
        </w:numPr>
        <w:pBdr>
          <w:top w:val="nil"/>
          <w:left w:val="nil"/>
          <w:bottom w:val="nil"/>
          <w:right w:val="nil"/>
          <w:between w:val="nil"/>
        </w:pBdr>
      </w:pPr>
      <w:r>
        <w:rPr>
          <w:color w:val="000000"/>
        </w:rPr>
        <w:t xml:space="preserve">Veel grote vve’s hebben een dak onderhoud contract, hoe regel je het dan wanneer iemand anders het dak beheert? </w:t>
      </w:r>
    </w:p>
    <w:p w14:paraId="792D319E" w14:textId="77777777" w:rsidR="00A96BCB" w:rsidRPr="00036C65" w:rsidRDefault="00FC3440" w:rsidP="00036C65">
      <w:pPr>
        <w:pStyle w:val="Lijstalinea"/>
        <w:numPr>
          <w:ilvl w:val="1"/>
          <w:numId w:val="6"/>
        </w:numPr>
        <w:pBdr>
          <w:top w:val="nil"/>
          <w:left w:val="nil"/>
          <w:bottom w:val="nil"/>
          <w:right w:val="nil"/>
          <w:between w:val="nil"/>
        </w:pBdr>
        <w:rPr>
          <w:color w:val="000000"/>
        </w:rPr>
      </w:pPr>
      <w:r w:rsidRPr="00036C65">
        <w:rPr>
          <w:color w:val="000000"/>
        </w:rPr>
        <w:t xml:space="preserve">Antwoord: Wij werken altijd in overleg met iedereen, dus inclusief </w:t>
      </w:r>
      <w:proofErr w:type="spellStart"/>
      <w:r w:rsidRPr="00036C65">
        <w:rPr>
          <w:color w:val="000000"/>
        </w:rPr>
        <w:t>dakboer</w:t>
      </w:r>
      <w:proofErr w:type="spellEnd"/>
      <w:r w:rsidRPr="00036C65">
        <w:rPr>
          <w:color w:val="000000"/>
        </w:rPr>
        <w:t xml:space="preserve"> </w:t>
      </w:r>
    </w:p>
    <w:p w14:paraId="55D57235" w14:textId="77777777" w:rsidR="00A96BCB" w:rsidRDefault="00FC3440" w:rsidP="00036C65">
      <w:pPr>
        <w:numPr>
          <w:ilvl w:val="0"/>
          <w:numId w:val="6"/>
        </w:numPr>
        <w:pBdr>
          <w:top w:val="nil"/>
          <w:left w:val="nil"/>
          <w:bottom w:val="nil"/>
          <w:right w:val="nil"/>
          <w:between w:val="nil"/>
        </w:pBdr>
      </w:pPr>
      <w:r>
        <w:rPr>
          <w:color w:val="000000"/>
        </w:rPr>
        <w:t>V</w:t>
      </w:r>
      <w:r>
        <w:rPr>
          <w:color w:val="000000"/>
        </w:rPr>
        <w:t xml:space="preserve">erbrand het niet en verpest je panelen niet je </w:t>
      </w:r>
      <w:proofErr w:type="spellStart"/>
      <w:r>
        <w:rPr>
          <w:color w:val="000000"/>
        </w:rPr>
        <w:t>sedum</w:t>
      </w:r>
      <w:proofErr w:type="spellEnd"/>
      <w:r>
        <w:rPr>
          <w:color w:val="000000"/>
        </w:rPr>
        <w:t xml:space="preserve">? </w:t>
      </w:r>
    </w:p>
    <w:p w14:paraId="788B462C" w14:textId="77777777" w:rsidR="00A96BCB" w:rsidRPr="00036C65" w:rsidRDefault="00FC3440" w:rsidP="00036C65">
      <w:pPr>
        <w:pStyle w:val="Lijstalinea"/>
        <w:numPr>
          <w:ilvl w:val="1"/>
          <w:numId w:val="6"/>
        </w:numPr>
        <w:pBdr>
          <w:top w:val="nil"/>
          <w:left w:val="nil"/>
          <w:bottom w:val="nil"/>
          <w:right w:val="nil"/>
          <w:between w:val="nil"/>
        </w:pBdr>
        <w:rPr>
          <w:color w:val="000000"/>
        </w:rPr>
      </w:pPr>
      <w:r w:rsidRPr="00036C65">
        <w:rPr>
          <w:color w:val="000000"/>
        </w:rPr>
        <w:t>Antwoord: Wij kiezen plantjes die juist goed in zon en goed in schaduw werken/ Juist natte daken hebben moeite – droge daken</w:t>
      </w:r>
      <w:r w:rsidRPr="00036C65">
        <w:rPr>
          <w:color w:val="000000"/>
        </w:rPr>
        <w:t xml:space="preserve"> doen het goed. </w:t>
      </w:r>
    </w:p>
    <w:p w14:paraId="12100DE8" w14:textId="77777777" w:rsidR="00A96BCB" w:rsidRDefault="00FC3440" w:rsidP="00036C65">
      <w:pPr>
        <w:numPr>
          <w:ilvl w:val="0"/>
          <w:numId w:val="6"/>
        </w:numPr>
        <w:pBdr>
          <w:top w:val="nil"/>
          <w:left w:val="nil"/>
          <w:bottom w:val="nil"/>
          <w:right w:val="nil"/>
          <w:between w:val="nil"/>
        </w:pBdr>
      </w:pPr>
      <w:r>
        <w:rPr>
          <w:color w:val="000000"/>
        </w:rPr>
        <w:t>W</w:t>
      </w:r>
      <w:r>
        <w:rPr>
          <w:color w:val="000000"/>
        </w:rPr>
        <w:t xml:space="preserve">el rekening houden met het gewicht dat je erop legt. </w:t>
      </w:r>
    </w:p>
    <w:p w14:paraId="0CF243F1" w14:textId="77777777" w:rsidR="00A96BCB" w:rsidRDefault="00FC3440" w:rsidP="00036C65">
      <w:pPr>
        <w:pStyle w:val="Lijstalinea"/>
        <w:numPr>
          <w:ilvl w:val="1"/>
          <w:numId w:val="6"/>
        </w:numPr>
        <w:pBdr>
          <w:top w:val="nil"/>
          <w:left w:val="nil"/>
          <w:bottom w:val="nil"/>
          <w:right w:val="nil"/>
          <w:between w:val="nil"/>
        </w:pBdr>
      </w:pPr>
      <w:r w:rsidRPr="00036C65">
        <w:rPr>
          <w:color w:val="000000"/>
        </w:rPr>
        <w:t>Reactie/ opmerkingen Job: Wij inspecteren</w:t>
      </w:r>
      <w:r>
        <w:t xml:space="preserve"> voor aanleg altijd grondig het dak en leggen alleen een Solar </w:t>
      </w:r>
      <w:proofErr w:type="spellStart"/>
      <w:r>
        <w:t>Sedum</w:t>
      </w:r>
      <w:proofErr w:type="spellEnd"/>
      <w:r>
        <w:t xml:space="preserve"> dak als de constructie van het gebouw het aan kan. Het enige wat sowieso n</w:t>
      </w:r>
      <w:r>
        <w:t xml:space="preserve">iet kan is </w:t>
      </w:r>
      <w:r w:rsidRPr="00036C65">
        <w:rPr>
          <w:color w:val="000000"/>
        </w:rPr>
        <w:t xml:space="preserve">een oost-west constructie want dan komt er geen zonlicht meer doorheen. De </w:t>
      </w:r>
      <w:proofErr w:type="spellStart"/>
      <w:r w:rsidRPr="00036C65">
        <w:rPr>
          <w:color w:val="000000"/>
        </w:rPr>
        <w:t>Se</w:t>
      </w:r>
      <w:r>
        <w:t>dum</w:t>
      </w:r>
      <w:proofErr w:type="spellEnd"/>
      <w:r>
        <w:t xml:space="preserve"> heeft ook een hoge isolerende functie, dus bij een heel goed geïsoleerd huis zijn de effecten misschien kleiner, maar dan is er nog steeds het voordeel dat de panel</w:t>
      </w:r>
      <w:r>
        <w:t>en gekoeld worden en dus effectiever zullen werken.</w:t>
      </w:r>
    </w:p>
    <w:p w14:paraId="4525330A" w14:textId="77777777" w:rsidR="00A96BCB" w:rsidRDefault="00A96BCB">
      <w:pPr>
        <w:pBdr>
          <w:top w:val="nil"/>
          <w:left w:val="nil"/>
          <w:bottom w:val="nil"/>
          <w:right w:val="nil"/>
          <w:between w:val="nil"/>
        </w:pBdr>
        <w:ind w:left="720"/>
        <w:rPr>
          <w:color w:val="000000"/>
        </w:rPr>
      </w:pPr>
    </w:p>
    <w:p w14:paraId="3F23F334" w14:textId="77777777" w:rsidR="00A96BCB" w:rsidRDefault="00A96BCB"/>
    <w:p w14:paraId="6135F34C" w14:textId="77777777" w:rsidR="00A96BCB" w:rsidRDefault="00A96BCB"/>
    <w:sectPr w:rsidR="00A96BCB">
      <w:headerReference w:type="default" r:id="rId9"/>
      <w:footerReference w:type="default" r:id="rId10"/>
      <w:pgSz w:w="11906" w:h="16838"/>
      <w:pgMar w:top="2127" w:right="1417" w:bottom="1417" w:left="1417" w:header="708" w:footer="53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91B3C" w14:textId="77777777" w:rsidR="00FC3440" w:rsidRDefault="00FC3440">
      <w:r>
        <w:separator/>
      </w:r>
    </w:p>
  </w:endnote>
  <w:endnote w:type="continuationSeparator" w:id="0">
    <w:p w14:paraId="6F691276" w14:textId="77777777" w:rsidR="00FC3440" w:rsidRDefault="00FC3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A0EA5" w14:textId="77777777" w:rsidR="00A96BCB" w:rsidRDefault="00FC3440">
    <w:pPr>
      <w:pBdr>
        <w:top w:val="nil"/>
        <w:left w:val="nil"/>
        <w:bottom w:val="nil"/>
        <w:right w:val="nil"/>
        <w:between w:val="nil"/>
      </w:pBdr>
      <w:tabs>
        <w:tab w:val="left" w:pos="3090"/>
      </w:tabs>
      <w:rPr>
        <w:color w:val="000000"/>
      </w:rPr>
    </w:pPr>
    <w:r>
      <w:rPr>
        <w:color w:val="000000"/>
      </w:rPr>
      <w:tab/>
    </w:r>
    <w:r>
      <w:rPr>
        <w:noProof/>
      </w:rPr>
      <w:drawing>
        <wp:anchor distT="0" distB="0" distL="114300" distR="114300" simplePos="0" relativeHeight="251659264" behindDoc="0" locked="0" layoutInCell="1" hidden="0" allowOverlap="1" wp14:anchorId="37E6C61A" wp14:editId="2B4A92E9">
          <wp:simplePos x="0" y="0"/>
          <wp:positionH relativeFrom="column">
            <wp:posOffset>4808855</wp:posOffset>
          </wp:positionH>
          <wp:positionV relativeFrom="paragraph">
            <wp:posOffset>-105409</wp:posOffset>
          </wp:positionV>
          <wp:extent cx="177800" cy="177800"/>
          <wp:effectExtent l="0" t="0" r="0" b="0"/>
          <wp:wrapNone/>
          <wp:docPr id="12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77800" cy="17780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66F2C8B6" wp14:editId="0B0AE6AE">
          <wp:simplePos x="0" y="0"/>
          <wp:positionH relativeFrom="column">
            <wp:posOffset>4808855</wp:posOffset>
          </wp:positionH>
          <wp:positionV relativeFrom="paragraph">
            <wp:posOffset>109854</wp:posOffset>
          </wp:positionV>
          <wp:extent cx="177800" cy="198755"/>
          <wp:effectExtent l="0" t="0" r="0" b="0"/>
          <wp:wrapNone/>
          <wp:docPr id="1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77800" cy="198755"/>
                  </a:xfrm>
                  <a:prstGeom prst="rect">
                    <a:avLst/>
                  </a:prstGeom>
                  <a:ln/>
                </pic:spPr>
              </pic:pic>
            </a:graphicData>
          </a:graphic>
        </wp:anchor>
      </w:drawing>
    </w:r>
    <w:r>
      <w:rPr>
        <w:noProof/>
      </w:rPr>
      <mc:AlternateContent>
        <mc:Choice Requires="wps">
          <w:drawing>
            <wp:anchor distT="0" distB="0" distL="114300" distR="114300" simplePos="0" relativeHeight="251661312" behindDoc="0" locked="0" layoutInCell="1" hidden="0" allowOverlap="1" wp14:anchorId="3C405EA7" wp14:editId="0C7C046A">
              <wp:simplePos x="0" y="0"/>
              <wp:positionH relativeFrom="column">
                <wp:posOffset>4978400</wp:posOffset>
              </wp:positionH>
              <wp:positionV relativeFrom="paragraph">
                <wp:posOffset>-139699</wp:posOffset>
              </wp:positionV>
              <wp:extent cx="1877060" cy="582930"/>
              <wp:effectExtent l="0" t="0" r="0" b="0"/>
              <wp:wrapNone/>
              <wp:docPr id="119" name="Rechthoek 119"/>
              <wp:cNvGraphicFramePr/>
              <a:graphic xmlns:a="http://schemas.openxmlformats.org/drawingml/2006/main">
                <a:graphicData uri="http://schemas.microsoft.com/office/word/2010/wordprocessingShape">
                  <wps:wsp>
                    <wps:cNvSpPr/>
                    <wps:spPr>
                      <a:xfrm>
                        <a:off x="4412233" y="3493298"/>
                        <a:ext cx="1867535" cy="573405"/>
                      </a:xfrm>
                      <a:prstGeom prst="rect">
                        <a:avLst/>
                      </a:prstGeom>
                      <a:noFill/>
                      <a:ln>
                        <a:noFill/>
                      </a:ln>
                    </wps:spPr>
                    <wps:txbx>
                      <w:txbxContent>
                        <w:p w14:paraId="0CC1FE86" w14:textId="77777777" w:rsidR="00A96BCB" w:rsidRDefault="00FC3440">
                          <w:pPr>
                            <w:spacing w:line="360" w:lineRule="auto"/>
                            <w:textDirection w:val="btLr"/>
                          </w:pPr>
                          <w:r>
                            <w:rPr>
                              <w:rFonts w:ascii="Roboto" w:eastAsia="Roboto" w:hAnsi="Roboto" w:cs="Roboto"/>
                              <w:color w:val="000000"/>
                              <w:sz w:val="20"/>
                            </w:rPr>
                            <w:t>@02025amsterdam</w:t>
                          </w:r>
                        </w:p>
                        <w:p w14:paraId="094E0E02" w14:textId="77777777" w:rsidR="00A96BCB" w:rsidRDefault="00FC3440">
                          <w:pPr>
                            <w:spacing w:line="360" w:lineRule="auto"/>
                            <w:textDirection w:val="btLr"/>
                          </w:pPr>
                          <w:r>
                            <w:rPr>
                              <w:rFonts w:ascii="Roboto" w:eastAsia="Roboto" w:hAnsi="Roboto" w:cs="Roboto"/>
                              <w:color w:val="000000"/>
                              <w:sz w:val="20"/>
                            </w:rPr>
                            <w:t>02025amsterdam</w:t>
                          </w:r>
                        </w:p>
                      </w:txbxContent>
                    </wps:txbx>
                    <wps:bodyPr spcFirstLastPara="1" wrap="square" lIns="91425" tIns="45700" rIns="91425" bIns="45700" anchor="t" anchorCtr="0">
                      <a:noAutofit/>
                    </wps:bodyPr>
                  </wps:wsp>
                </a:graphicData>
              </a:graphic>
            </wp:anchor>
          </w:drawing>
        </mc:Choice>
        <mc:Fallback>
          <w:pict>
            <v:rect w14:anchorId="3C405EA7" id="Rechthoek 119" o:spid="_x0000_s1026" style="position:absolute;margin-left:392pt;margin-top:-11pt;width:147.8pt;height:45.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" filled="f" stroked="f">
              <v:textbox inset="2.53958mm,1.2694mm,2.53958mm,1.2694mm">
                <w:txbxContent>
                  <w:p w14:paraId="0CC1FE86" w14:textId="77777777" w:rsidR="00A96BCB" w:rsidRDefault="00FC3440">
                    <w:pPr>
                      <w:spacing w:line="360" w:lineRule="auto"/>
                      <w:textDirection w:val="btLr"/>
                    </w:pPr>
                    <w:r>
                      <w:rPr>
                        <w:rFonts w:ascii="Roboto" w:eastAsia="Roboto" w:hAnsi="Roboto" w:cs="Roboto"/>
                        <w:color w:val="000000"/>
                        <w:sz w:val="20"/>
                      </w:rPr>
                      <w:t>@02025amsterdam</w:t>
                    </w:r>
                  </w:p>
                  <w:p w14:paraId="094E0E02" w14:textId="77777777" w:rsidR="00A96BCB" w:rsidRDefault="00FC3440">
                    <w:pPr>
                      <w:spacing w:line="360" w:lineRule="auto"/>
                      <w:textDirection w:val="btLr"/>
                    </w:pPr>
                    <w:r>
                      <w:rPr>
                        <w:rFonts w:ascii="Roboto" w:eastAsia="Roboto" w:hAnsi="Roboto" w:cs="Roboto"/>
                        <w:color w:val="000000"/>
                        <w:sz w:val="20"/>
                      </w:rPr>
                      <w:t>02025amsterdam</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AB5BE" w14:textId="77777777" w:rsidR="00FC3440" w:rsidRDefault="00FC3440">
      <w:r>
        <w:separator/>
      </w:r>
    </w:p>
  </w:footnote>
  <w:footnote w:type="continuationSeparator" w:id="0">
    <w:p w14:paraId="34DB7598" w14:textId="77777777" w:rsidR="00FC3440" w:rsidRDefault="00FC34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45AC4" w14:textId="77777777" w:rsidR="00A96BCB" w:rsidRDefault="00FC3440">
    <w:pPr>
      <w:pBdr>
        <w:top w:val="nil"/>
        <w:left w:val="nil"/>
        <w:bottom w:val="nil"/>
        <w:right w:val="nil"/>
        <w:between w:val="nil"/>
      </w:pBdr>
      <w:tabs>
        <w:tab w:val="center" w:pos="4536"/>
        <w:tab w:val="right" w:pos="9072"/>
      </w:tabs>
      <w:rPr>
        <w:b/>
        <w:color w:val="000000"/>
      </w:rPr>
    </w:pPr>
    <w:r>
      <w:rPr>
        <w:b/>
        <w:color w:val="000000"/>
      </w:rPr>
      <w:t>Verslag VvE Beheerdersontbijt 28 februari 2020</w:t>
    </w:r>
    <w:r>
      <w:rPr>
        <w:noProof/>
      </w:rPr>
      <w:drawing>
        <wp:anchor distT="0" distB="0" distL="114300" distR="114300" simplePos="0" relativeHeight="251658240" behindDoc="0" locked="0" layoutInCell="1" hidden="0" allowOverlap="1" wp14:anchorId="48A6A86D" wp14:editId="3C984047">
          <wp:simplePos x="0" y="0"/>
          <wp:positionH relativeFrom="column">
            <wp:posOffset>5221605</wp:posOffset>
          </wp:positionH>
          <wp:positionV relativeFrom="paragraph">
            <wp:posOffset>-284479</wp:posOffset>
          </wp:positionV>
          <wp:extent cx="1146175" cy="1146175"/>
          <wp:effectExtent l="0" t="0" r="0" b="0"/>
          <wp:wrapSquare wrapText="bothSides" distT="0" distB="0" distL="114300" distR="114300"/>
          <wp:docPr id="12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46175" cy="11461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83D01"/>
    <w:multiLevelType w:val="multilevel"/>
    <w:tmpl w:val="4230B9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245260"/>
    <w:multiLevelType w:val="multilevel"/>
    <w:tmpl w:val="CEB6CD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C512E0"/>
    <w:multiLevelType w:val="multilevel"/>
    <w:tmpl w:val="98E4FD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DFB2456"/>
    <w:multiLevelType w:val="hybridMultilevel"/>
    <w:tmpl w:val="65806508"/>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DCD0F10"/>
    <w:multiLevelType w:val="hybridMultilevel"/>
    <w:tmpl w:val="FE62A106"/>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E6831E4"/>
    <w:multiLevelType w:val="multilevel"/>
    <w:tmpl w:val="43AA4D5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5D1B1DC0"/>
    <w:multiLevelType w:val="hybridMultilevel"/>
    <w:tmpl w:val="08529C5A"/>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9500171"/>
    <w:multiLevelType w:val="multilevel"/>
    <w:tmpl w:val="EE783002"/>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0"/>
  </w:num>
  <w:num w:numId="3">
    <w:abstractNumId w:val="5"/>
  </w:num>
  <w:num w:numId="4">
    <w:abstractNumId w:val="2"/>
  </w:num>
  <w:num w:numId="5">
    <w:abstractNumId w:val="3"/>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BCB"/>
    <w:rsid w:val="00036C65"/>
    <w:rsid w:val="00A96BCB"/>
    <w:rsid w:val="00FC34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E469E"/>
  <w15:docId w15:val="{BA889756-FC97-41A9-AD15-C1D9B1016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A5F44"/>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Lijstalinea">
    <w:name w:val="List Paragraph"/>
    <w:basedOn w:val="Standaard"/>
    <w:uiPriority w:val="34"/>
    <w:qFormat/>
    <w:rsid w:val="00BA5F44"/>
    <w:pPr>
      <w:ind w:left="720"/>
      <w:contextualSpacing/>
    </w:pPr>
  </w:style>
  <w:style w:type="paragraph" w:styleId="Geenafstand">
    <w:name w:val="No Spacing"/>
    <w:uiPriority w:val="1"/>
    <w:qFormat/>
    <w:rsid w:val="00BA5F44"/>
  </w:style>
  <w:style w:type="paragraph" w:styleId="Koptekst">
    <w:name w:val="header"/>
    <w:basedOn w:val="Standaard"/>
    <w:link w:val="KoptekstChar"/>
    <w:uiPriority w:val="99"/>
    <w:unhideWhenUsed/>
    <w:rsid w:val="00EC173D"/>
    <w:pPr>
      <w:tabs>
        <w:tab w:val="center" w:pos="4536"/>
        <w:tab w:val="right" w:pos="9072"/>
      </w:tabs>
    </w:pPr>
  </w:style>
  <w:style w:type="character" w:customStyle="1" w:styleId="KoptekstChar">
    <w:name w:val="Koptekst Char"/>
    <w:basedOn w:val="Standaardalinea-lettertype"/>
    <w:link w:val="Koptekst"/>
    <w:uiPriority w:val="99"/>
    <w:rsid w:val="00EC173D"/>
    <w:rPr>
      <w:sz w:val="24"/>
      <w:szCs w:val="24"/>
      <w:lang w:val="nl-NL"/>
    </w:rPr>
  </w:style>
  <w:style w:type="paragraph" w:styleId="Voettekst">
    <w:name w:val="footer"/>
    <w:basedOn w:val="Standaard"/>
    <w:link w:val="VoettekstChar"/>
    <w:uiPriority w:val="99"/>
    <w:unhideWhenUsed/>
    <w:rsid w:val="00EC173D"/>
    <w:pPr>
      <w:tabs>
        <w:tab w:val="center" w:pos="4536"/>
        <w:tab w:val="right" w:pos="9072"/>
      </w:tabs>
    </w:pPr>
  </w:style>
  <w:style w:type="character" w:customStyle="1" w:styleId="VoettekstChar">
    <w:name w:val="Voettekst Char"/>
    <w:basedOn w:val="Standaardalinea-lettertype"/>
    <w:link w:val="Voettekst"/>
    <w:uiPriority w:val="99"/>
    <w:rsid w:val="00EC173D"/>
    <w:rPr>
      <w:sz w:val="24"/>
      <w:szCs w:val="24"/>
      <w:lang w:val="nl-NL"/>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nieuwamsterdamsklimaat.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HT+CNYqnBDVtcdWdNquLPiYT3A==">AMUW2mU1CsTvYwu2Bhr50+ulEiGT0kY1r3rcTnm39lR7yXUm3mQqpdYudzW/JDV6I7N3fDxIqj3iEY+Ve7w2UG6YHXzG+/9EkFEaIQ+u5LSnTp9TEqDvQ/07Ggy4whVgNK1j8eA2ZYULb99+ZF+bkhfGTYRm2bATRg==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1161</Words>
  <Characters>6391</Characters>
  <Application>Microsoft Office Word</Application>
  <DocSecurity>0</DocSecurity>
  <Lines>53</Lines>
  <Paragraphs>15</Paragraphs>
  <ScaleCrop>false</ScaleCrop>
  <Company/>
  <LinksUpToDate>false</LinksUpToDate>
  <CharactersWithSpaces>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van Gelder</dc:creator>
  <cp:lastModifiedBy>NEWNRG NEWSROOM 1</cp:lastModifiedBy>
  <cp:revision>2</cp:revision>
  <dcterms:created xsi:type="dcterms:W3CDTF">2020-03-04T09:20:00Z</dcterms:created>
  <dcterms:modified xsi:type="dcterms:W3CDTF">2020-03-04T09:20:00Z</dcterms:modified>
</cp:coreProperties>
</file>